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85EF4" w14:textId="2DA4F653" w:rsidR="000355C0" w:rsidRPr="00661F57" w:rsidRDefault="000355C0" w:rsidP="000355C0">
      <w:pPr>
        <w:rPr>
          <w:b/>
          <w:bCs/>
        </w:rPr>
      </w:pPr>
      <w:r>
        <w:t xml:space="preserve">Dati </w:t>
      </w:r>
      <w:r w:rsidR="00896F76">
        <w:t>Assaeroporti</w:t>
      </w:r>
      <w:r>
        <w:t xml:space="preserve"> </w:t>
      </w:r>
      <w:r w:rsidRPr="00661F57">
        <w:rPr>
          <w:b/>
          <w:bCs/>
        </w:rPr>
        <w:t xml:space="preserve">Trasporto </w:t>
      </w:r>
      <w:r w:rsidRPr="000355C0">
        <w:rPr>
          <w:b/>
          <w:bCs/>
        </w:rPr>
        <w:t>aereo</w:t>
      </w:r>
    </w:p>
    <w:p w14:paraId="0B6C425E" w14:textId="51FA29DC" w:rsidR="000355C0" w:rsidRDefault="00896F76" w:rsidP="00896F76">
      <w:r w:rsidRPr="00896F76">
        <w:t>https://assaeroporti.com/statistiche/</w:t>
      </w:r>
    </w:p>
    <w:sectPr w:rsidR="000355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5C0"/>
    <w:rsid w:val="000355C0"/>
    <w:rsid w:val="00896F76"/>
    <w:rsid w:val="00987F7C"/>
    <w:rsid w:val="00DB71C7"/>
    <w:rsid w:val="00ED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4B5B"/>
  <w15:chartTrackingRefBased/>
  <w15:docId w15:val="{2F9E012C-2F07-4EEC-81D7-8F511E67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55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Manuguerra Antonio</dc:creator>
  <cp:keywords/>
  <dc:description/>
  <cp:lastModifiedBy>Manuguerra Antonio</cp:lastModifiedBy>
  <cp:revision>2</cp:revision>
  <dcterms:created xsi:type="dcterms:W3CDTF">2024-12-10T14:49:00Z</dcterms:created>
  <dcterms:modified xsi:type="dcterms:W3CDTF">2024-12-10T14:49:00Z</dcterms:modified>
</cp:coreProperties>
</file>